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08" w:rsidRDefault="00086D08">
      <w:pPr>
        <w:spacing w:before="67" w:line="278" w:lineRule="auto"/>
        <w:ind w:left="354" w:right="842"/>
        <w:jc w:val="center"/>
        <w:rPr>
          <w:b/>
          <w:sz w:val="28"/>
        </w:rPr>
      </w:pPr>
      <w:r w:rsidRPr="00086D08">
        <w:rPr>
          <w:b/>
          <w:sz w:val="28"/>
        </w:rPr>
        <w:t xml:space="preserve">Справка по итогам проведения экскурсий на промышленные предприятия </w:t>
      </w:r>
      <w:r>
        <w:rPr>
          <w:b/>
          <w:sz w:val="28"/>
        </w:rPr>
        <w:t>Бобровского муниципального района</w:t>
      </w:r>
    </w:p>
    <w:p w:rsidR="00DE36CB" w:rsidRPr="00086D08" w:rsidRDefault="00086D08" w:rsidP="00086D08">
      <w:pPr>
        <w:spacing w:before="67" w:line="278" w:lineRule="auto"/>
        <w:ind w:left="354" w:right="842"/>
        <w:jc w:val="center"/>
        <w:rPr>
          <w:b/>
          <w:sz w:val="28"/>
        </w:rPr>
      </w:pPr>
      <w:r w:rsidRPr="00086D08">
        <w:rPr>
          <w:b/>
          <w:sz w:val="28"/>
        </w:rPr>
        <w:t xml:space="preserve"> в рамках всероссийской акции «Неделя без</w:t>
      </w:r>
      <w:r>
        <w:rPr>
          <w:b/>
          <w:sz w:val="28"/>
        </w:rPr>
        <w:t xml:space="preserve"> турникетов»</w:t>
      </w:r>
    </w:p>
    <w:p w:rsidR="00DE36CB" w:rsidRDefault="00DE36CB">
      <w:pPr>
        <w:pStyle w:val="a3"/>
        <w:ind w:left="0"/>
        <w:jc w:val="left"/>
        <w:rPr>
          <w:i/>
          <w:sz w:val="30"/>
        </w:rPr>
      </w:pPr>
    </w:p>
    <w:p w:rsidR="00DE36CB" w:rsidRDefault="00086D08">
      <w:pPr>
        <w:pStyle w:val="a3"/>
        <w:spacing w:before="226"/>
        <w:ind w:right="604" w:firstLine="719"/>
      </w:pPr>
      <w:r>
        <w:t xml:space="preserve">В рамках всероссийской акции «Неделя без турникетов» (далее Акция) </w:t>
      </w:r>
      <w:r>
        <w:t xml:space="preserve">было организовано проведение производственных экскурсий с 15 по 21 апреля </w:t>
      </w:r>
      <w:r>
        <w:t>2019 года. Главным назначением Акции стало непосредственное знакомство школьников, студентов, родителей с работой предприятий региона.</w:t>
      </w:r>
    </w:p>
    <w:p w:rsidR="00DE36CB" w:rsidRDefault="00086D08">
      <w:pPr>
        <w:pStyle w:val="a3"/>
        <w:spacing w:after="59"/>
        <w:ind w:right="602" w:firstLine="719"/>
      </w:pPr>
      <w:r>
        <w:t xml:space="preserve">В рамках Акции </w:t>
      </w:r>
      <w:r>
        <w:t>был составлен</w:t>
      </w:r>
      <w:r>
        <w:t xml:space="preserve"> перечень промышленных предприятий Бобровского муниципального района</w:t>
      </w:r>
      <w:r>
        <w:t>, на площадке которых проводятся производственные экскурсии. В перечень предприятий были включены: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0"/>
        <w:gridCol w:w="4129"/>
      </w:tblGrid>
      <w:tr w:rsidR="00DE36CB">
        <w:trPr>
          <w:trHeight w:val="1122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4"/>
              <w:rPr>
                <w:sz w:val="31"/>
              </w:rPr>
            </w:pPr>
          </w:p>
          <w:p w:rsidR="00DE36CB" w:rsidRDefault="00086D08">
            <w:pPr>
              <w:pStyle w:val="TableParagraph"/>
              <w:ind w:left="1264"/>
              <w:rPr>
                <w:b/>
              </w:rPr>
            </w:pPr>
            <w:r>
              <w:rPr>
                <w:b/>
              </w:rPr>
              <w:t>Наименование предприятия</w:t>
            </w: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4"/>
              <w:rPr>
                <w:sz w:val="26"/>
              </w:rPr>
            </w:pPr>
          </w:p>
          <w:p w:rsidR="00DE36CB" w:rsidRDefault="00086D08">
            <w:pPr>
              <w:pStyle w:val="TableParagraph"/>
              <w:spacing w:line="259" w:lineRule="auto"/>
              <w:ind w:left="1478" w:right="131" w:hanging="1331"/>
              <w:rPr>
                <w:b/>
              </w:rPr>
            </w:pPr>
            <w:r>
              <w:rPr>
                <w:b/>
              </w:rPr>
              <w:t>Площадка реализации экскурсионной программы</w:t>
            </w:r>
          </w:p>
        </w:tc>
      </w:tr>
      <w:tr w:rsidR="00DE36CB">
        <w:trPr>
          <w:trHeight w:val="302"/>
        </w:trPr>
        <w:tc>
          <w:tcPr>
            <w:tcW w:w="5370" w:type="dxa"/>
          </w:tcPr>
          <w:p w:rsidR="00DE36CB" w:rsidRDefault="00086D08">
            <w:pPr>
              <w:pStyle w:val="TableParagraph"/>
              <w:spacing w:before="10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29" w:type="dxa"/>
          </w:tcPr>
          <w:p w:rsidR="00DE36CB" w:rsidRDefault="00086D08">
            <w:pPr>
              <w:pStyle w:val="TableParagraph"/>
              <w:spacing w:before="10"/>
              <w:ind w:left="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E36CB">
        <w:trPr>
          <w:trHeight w:val="532"/>
        </w:trPr>
        <w:tc>
          <w:tcPr>
            <w:tcW w:w="5370" w:type="dxa"/>
          </w:tcPr>
          <w:p w:rsidR="00DE36CB" w:rsidRDefault="00086D08">
            <w:pPr>
              <w:pStyle w:val="TableParagraph"/>
              <w:spacing w:before="15"/>
              <w:ind w:left="83"/>
              <w:rPr>
                <w:i/>
              </w:rPr>
            </w:pPr>
            <w:r>
              <w:rPr>
                <w:i/>
              </w:rPr>
              <w:t>ГБПОУ СПО ВО «</w:t>
            </w:r>
            <w:proofErr w:type="spellStart"/>
            <w:r>
              <w:rPr>
                <w:i/>
              </w:rPr>
              <w:t>Хреновской</w:t>
            </w:r>
            <w:proofErr w:type="spellEnd"/>
            <w:r>
              <w:rPr>
                <w:i/>
              </w:rPr>
              <w:t xml:space="preserve"> лесной колледж»</w:t>
            </w:r>
          </w:p>
        </w:tc>
        <w:tc>
          <w:tcPr>
            <w:tcW w:w="4129" w:type="dxa"/>
          </w:tcPr>
          <w:p w:rsidR="00DE36CB" w:rsidRDefault="00086D08">
            <w:pPr>
              <w:pStyle w:val="TableParagraph"/>
              <w:spacing w:before="15"/>
              <w:ind w:left="81"/>
              <w:rPr>
                <w:i/>
              </w:rPr>
            </w:pPr>
            <w:r>
              <w:rPr>
                <w:i/>
              </w:rPr>
              <w:t>Производственные участки</w:t>
            </w:r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м</w:t>
            </w:r>
            <w:proofErr w:type="gramEnd"/>
            <w:r>
              <w:rPr>
                <w:i/>
              </w:rPr>
              <w:t>узей</w:t>
            </w:r>
          </w:p>
        </w:tc>
      </w:tr>
      <w:tr w:rsidR="00DE36CB">
        <w:trPr>
          <w:trHeight w:val="554"/>
        </w:trPr>
        <w:tc>
          <w:tcPr>
            <w:tcW w:w="5370" w:type="dxa"/>
          </w:tcPr>
          <w:p w:rsidR="00DE36CB" w:rsidRDefault="00086D08">
            <w:pPr>
              <w:pStyle w:val="TableParagraph"/>
              <w:spacing w:before="1" w:line="274" w:lineRule="exact"/>
              <w:ind w:left="83" w:right="368"/>
              <w:rPr>
                <w:i/>
              </w:rPr>
            </w:pPr>
            <w:r>
              <w:rPr>
                <w:i/>
              </w:rPr>
              <w:t xml:space="preserve">ГБПОУ СПО </w:t>
            </w:r>
            <w:proofErr w:type="gramStart"/>
            <w:r>
              <w:rPr>
                <w:i/>
              </w:rPr>
              <w:t>ВО</w:t>
            </w:r>
            <w:proofErr w:type="gramEnd"/>
            <w:r>
              <w:rPr>
                <w:i/>
              </w:rPr>
              <w:t xml:space="preserve"> Бобровский аграрно-индустриальный </w:t>
            </w:r>
            <w:proofErr w:type="spellStart"/>
            <w:r>
              <w:rPr>
                <w:i/>
              </w:rPr>
              <w:t>коллелдж</w:t>
            </w:r>
            <w:proofErr w:type="spellEnd"/>
          </w:p>
        </w:tc>
        <w:tc>
          <w:tcPr>
            <w:tcW w:w="4129" w:type="dxa"/>
          </w:tcPr>
          <w:p w:rsidR="00DE36CB" w:rsidRDefault="00086D08" w:rsidP="00086D08">
            <w:pPr>
              <w:pStyle w:val="TableParagraph"/>
              <w:spacing w:before="15"/>
              <w:ind w:left="81"/>
              <w:rPr>
                <w:i/>
              </w:rPr>
            </w:pPr>
            <w:r>
              <w:rPr>
                <w:i/>
              </w:rPr>
              <w:t>Производственные участки</w:t>
            </w:r>
          </w:p>
        </w:tc>
      </w:tr>
      <w:tr w:rsidR="00DE36CB">
        <w:trPr>
          <w:trHeight w:val="421"/>
        </w:trPr>
        <w:tc>
          <w:tcPr>
            <w:tcW w:w="5370" w:type="dxa"/>
          </w:tcPr>
          <w:p w:rsidR="00DE36CB" w:rsidRDefault="00086D08">
            <w:pPr>
              <w:pStyle w:val="TableParagraph"/>
              <w:spacing w:before="17"/>
              <w:ind w:left="83"/>
              <w:rPr>
                <w:i/>
              </w:rPr>
            </w:pPr>
            <w:proofErr w:type="spellStart"/>
            <w:r>
              <w:rPr>
                <w:i/>
              </w:rPr>
              <w:t>Хреновской</w:t>
            </w:r>
            <w:proofErr w:type="spellEnd"/>
            <w:r>
              <w:rPr>
                <w:i/>
              </w:rPr>
              <w:t xml:space="preserve"> конный завод</w:t>
            </w:r>
          </w:p>
        </w:tc>
        <w:tc>
          <w:tcPr>
            <w:tcW w:w="4129" w:type="dxa"/>
          </w:tcPr>
          <w:p w:rsidR="00DE36CB" w:rsidRDefault="00086D08">
            <w:pPr>
              <w:pStyle w:val="TableParagraph"/>
              <w:spacing w:before="17"/>
              <w:ind w:left="81"/>
              <w:rPr>
                <w:i/>
              </w:rPr>
            </w:pPr>
            <w:r>
              <w:rPr>
                <w:i/>
              </w:rPr>
              <w:t>Производственные участки, м</w:t>
            </w:r>
            <w:r>
              <w:rPr>
                <w:i/>
              </w:rPr>
              <w:t>узей предприятия</w:t>
            </w:r>
          </w:p>
        </w:tc>
      </w:tr>
      <w:tr w:rsidR="00DE36CB">
        <w:trPr>
          <w:trHeight w:val="554"/>
        </w:trPr>
        <w:tc>
          <w:tcPr>
            <w:tcW w:w="5370" w:type="dxa"/>
          </w:tcPr>
          <w:p w:rsidR="00DE36CB" w:rsidRDefault="00086D08">
            <w:pPr>
              <w:pStyle w:val="TableParagraph"/>
              <w:spacing w:before="15"/>
              <w:ind w:left="83"/>
              <w:rPr>
                <w:i/>
              </w:rPr>
            </w:pPr>
            <w:proofErr w:type="spellStart"/>
            <w:r>
              <w:rPr>
                <w:i/>
              </w:rPr>
              <w:t>Хреновская</w:t>
            </w:r>
            <w:proofErr w:type="spellEnd"/>
            <w:r>
              <w:rPr>
                <w:i/>
              </w:rPr>
              <w:t xml:space="preserve"> инкубаторная станция</w:t>
            </w:r>
          </w:p>
        </w:tc>
        <w:tc>
          <w:tcPr>
            <w:tcW w:w="4129" w:type="dxa"/>
          </w:tcPr>
          <w:p w:rsidR="00DE36CB" w:rsidRDefault="00086D08">
            <w:pPr>
              <w:pStyle w:val="TableParagraph"/>
              <w:spacing w:before="26" w:line="240" w:lineRule="exact"/>
              <w:ind w:left="81"/>
              <w:rPr>
                <w:i/>
              </w:rPr>
            </w:pPr>
            <w:r>
              <w:rPr>
                <w:i/>
              </w:rPr>
              <w:t>Производственные участки</w:t>
            </w:r>
          </w:p>
        </w:tc>
      </w:tr>
      <w:tr w:rsidR="00DE36CB">
        <w:trPr>
          <w:trHeight w:val="563"/>
        </w:trPr>
        <w:tc>
          <w:tcPr>
            <w:tcW w:w="5370" w:type="dxa"/>
          </w:tcPr>
          <w:p w:rsidR="00DE36CB" w:rsidRDefault="00086D08">
            <w:pPr>
              <w:pStyle w:val="TableParagraph"/>
              <w:spacing w:before="17"/>
              <w:ind w:left="83"/>
              <w:rPr>
                <w:i/>
              </w:rPr>
            </w:pPr>
            <w:proofErr w:type="spellStart"/>
            <w:r>
              <w:rPr>
                <w:i/>
              </w:rPr>
              <w:t>Хреновская</w:t>
            </w:r>
            <w:proofErr w:type="spellEnd"/>
            <w:r>
              <w:rPr>
                <w:i/>
              </w:rPr>
              <w:t xml:space="preserve"> школа наездников</w:t>
            </w:r>
          </w:p>
        </w:tc>
        <w:tc>
          <w:tcPr>
            <w:tcW w:w="4129" w:type="dxa"/>
          </w:tcPr>
          <w:p w:rsidR="00DE36CB" w:rsidRDefault="00086D08">
            <w:pPr>
              <w:pStyle w:val="TableParagraph"/>
              <w:spacing w:before="2" w:line="276" w:lineRule="exact"/>
              <w:ind w:left="81" w:right="289"/>
              <w:rPr>
                <w:i/>
              </w:rPr>
            </w:pPr>
            <w:r>
              <w:rPr>
                <w:i/>
              </w:rPr>
              <w:t>П</w:t>
            </w:r>
            <w:r>
              <w:rPr>
                <w:i/>
              </w:rPr>
              <w:t>роизводственные участки</w:t>
            </w:r>
          </w:p>
        </w:tc>
      </w:tr>
      <w:tr w:rsidR="00DE36CB">
        <w:trPr>
          <w:trHeight w:val="417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5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15"/>
              <w:ind w:left="81"/>
              <w:rPr>
                <w:i/>
              </w:rPr>
            </w:pPr>
          </w:p>
        </w:tc>
      </w:tr>
      <w:tr w:rsidR="00DE36CB">
        <w:trPr>
          <w:trHeight w:val="414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5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15"/>
              <w:ind w:left="81"/>
              <w:rPr>
                <w:i/>
              </w:rPr>
            </w:pPr>
          </w:p>
        </w:tc>
      </w:tr>
      <w:tr w:rsidR="00DE36CB">
        <w:trPr>
          <w:trHeight w:val="417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5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15"/>
              <w:ind w:left="81"/>
              <w:rPr>
                <w:i/>
              </w:rPr>
            </w:pPr>
          </w:p>
        </w:tc>
      </w:tr>
      <w:tr w:rsidR="00DE36CB">
        <w:trPr>
          <w:trHeight w:val="414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5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rPr>
                <w:sz w:val="24"/>
              </w:rPr>
            </w:pPr>
          </w:p>
        </w:tc>
      </w:tr>
      <w:tr w:rsidR="00DE36CB">
        <w:trPr>
          <w:trHeight w:val="417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5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15"/>
              <w:ind w:left="81"/>
              <w:rPr>
                <w:i/>
              </w:rPr>
            </w:pPr>
          </w:p>
        </w:tc>
      </w:tr>
      <w:tr w:rsidR="00DE36CB">
        <w:trPr>
          <w:trHeight w:val="414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5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15"/>
              <w:ind w:left="81"/>
              <w:rPr>
                <w:i/>
              </w:rPr>
            </w:pPr>
          </w:p>
        </w:tc>
      </w:tr>
      <w:tr w:rsidR="00DE36CB">
        <w:trPr>
          <w:trHeight w:val="417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5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15"/>
              <w:ind w:left="81"/>
              <w:rPr>
                <w:i/>
              </w:rPr>
            </w:pPr>
          </w:p>
        </w:tc>
      </w:tr>
      <w:tr w:rsidR="00DE36CB">
        <w:trPr>
          <w:trHeight w:val="415"/>
        </w:trPr>
        <w:tc>
          <w:tcPr>
            <w:tcW w:w="5370" w:type="dxa"/>
          </w:tcPr>
          <w:p w:rsidR="00DE36CB" w:rsidRDefault="00DE36CB">
            <w:pPr>
              <w:pStyle w:val="TableParagraph"/>
              <w:spacing w:before="16"/>
              <w:ind w:left="83"/>
              <w:rPr>
                <w:i/>
              </w:rPr>
            </w:pPr>
          </w:p>
        </w:tc>
        <w:tc>
          <w:tcPr>
            <w:tcW w:w="4129" w:type="dxa"/>
          </w:tcPr>
          <w:p w:rsidR="00DE36CB" w:rsidRDefault="00DE36CB">
            <w:pPr>
              <w:pStyle w:val="TableParagraph"/>
              <w:spacing w:before="16"/>
              <w:ind w:left="81"/>
              <w:rPr>
                <w:i/>
              </w:rPr>
            </w:pPr>
          </w:p>
        </w:tc>
      </w:tr>
    </w:tbl>
    <w:p w:rsidR="00DE36CB" w:rsidRDefault="00DE36CB">
      <w:pPr>
        <w:sectPr w:rsidR="00DE36CB">
          <w:type w:val="continuous"/>
          <w:pgSz w:w="11910" w:h="16840"/>
          <w:pgMar w:top="1040" w:right="240" w:bottom="280" w:left="1580" w:header="720" w:footer="720" w:gutter="0"/>
          <w:cols w:space="720"/>
        </w:sectPr>
      </w:pPr>
    </w:p>
    <w:p w:rsidR="00DE36CB" w:rsidRDefault="00086D08">
      <w:pPr>
        <w:pStyle w:val="a3"/>
        <w:tabs>
          <w:tab w:val="left" w:pos="610"/>
          <w:tab w:val="left" w:pos="1536"/>
          <w:tab w:val="left" w:pos="3142"/>
          <w:tab w:val="left" w:pos="4075"/>
          <w:tab w:val="left" w:pos="5515"/>
          <w:tab w:val="left" w:pos="6838"/>
          <w:tab w:val="left" w:pos="7757"/>
          <w:tab w:val="left" w:pos="8543"/>
        </w:tabs>
        <w:spacing w:before="67" w:line="278" w:lineRule="auto"/>
        <w:ind w:right="603"/>
        <w:jc w:val="left"/>
      </w:pPr>
      <w:r>
        <w:lastRenderedPageBreak/>
        <w:t>За</w:t>
      </w:r>
      <w:r>
        <w:tab/>
        <w:t>время</w:t>
      </w:r>
      <w:r>
        <w:tab/>
        <w:t>проведения</w:t>
      </w:r>
      <w:r>
        <w:tab/>
        <w:t>акции</w:t>
      </w:r>
      <w:r>
        <w:tab/>
        <w:t>экскурсии</w:t>
      </w:r>
      <w:r>
        <w:tab/>
        <w:t>посетило</w:t>
      </w:r>
      <w:r>
        <w:tab/>
        <w:t>около</w:t>
      </w:r>
      <w:r>
        <w:tab/>
        <w:t>1200</w:t>
      </w:r>
      <w:r>
        <w:tab/>
      </w:r>
      <w:r>
        <w:rPr>
          <w:spacing w:val="-4"/>
        </w:rPr>
        <w:t xml:space="preserve">человек </w:t>
      </w:r>
      <w:r>
        <w:t>школьников и</w:t>
      </w:r>
      <w:r>
        <w:rPr>
          <w:spacing w:val="-3"/>
        </w:rPr>
        <w:t xml:space="preserve"> </w:t>
      </w:r>
      <w:r>
        <w:t>студентов.</w:t>
      </w:r>
    </w:p>
    <w:p w:rsidR="00DE36CB" w:rsidRDefault="00086D08">
      <w:pPr>
        <w:pStyle w:val="a3"/>
        <w:spacing w:before="225" w:line="276" w:lineRule="auto"/>
        <w:ind w:right="606"/>
      </w:pPr>
      <w:r>
        <w:t xml:space="preserve">По результатам проведенной акции получена позитивная обратная </w:t>
      </w:r>
      <w:proofErr w:type="gramStart"/>
      <w:r>
        <w:t>связь</w:t>
      </w:r>
      <w:proofErr w:type="gramEnd"/>
      <w:r>
        <w:t xml:space="preserve"> как со стороны предприятий, так и со стороны образовательных учреждений. Все участники отмечают полезность мероприятия для школьников и учащихся профессиональных образовательных учреждений</w:t>
      </w:r>
      <w:r>
        <w:t>.</w:t>
      </w:r>
    </w:p>
    <w:p w:rsidR="00086D08" w:rsidRDefault="00086D08" w:rsidP="00086D08">
      <w:pPr>
        <w:pStyle w:val="a3"/>
        <w:spacing w:before="3" w:line="572" w:lineRule="exact"/>
        <w:ind w:left="284" w:right="606" w:hanging="284"/>
      </w:pPr>
      <w:r>
        <w:t>На сегодняшний день можно отметить следующие позитивные моменты:</w:t>
      </w:r>
    </w:p>
    <w:p w:rsidR="00DE36CB" w:rsidRDefault="00086D08" w:rsidP="00086D08">
      <w:pPr>
        <w:pStyle w:val="a3"/>
        <w:spacing w:before="3" w:line="572" w:lineRule="exact"/>
        <w:ind w:left="284" w:right="606" w:hanging="284"/>
      </w:pPr>
      <w:r>
        <w:t>1.Есть тенденция к увеличению количества школьников участников Акции.</w:t>
      </w:r>
    </w:p>
    <w:p w:rsidR="00DE36CB" w:rsidRDefault="00086D08" w:rsidP="00086D08">
      <w:pPr>
        <w:pStyle w:val="a4"/>
        <w:numPr>
          <w:ilvl w:val="0"/>
          <w:numId w:val="2"/>
        </w:numPr>
        <w:tabs>
          <w:tab w:val="left" w:pos="426"/>
        </w:tabs>
        <w:spacing w:before="48"/>
        <w:ind w:left="284" w:right="0" w:hanging="284"/>
        <w:jc w:val="both"/>
        <w:rPr>
          <w:sz w:val="28"/>
        </w:rPr>
      </w:pPr>
      <w:r>
        <w:rPr>
          <w:sz w:val="28"/>
        </w:rPr>
        <w:t>Увеличивается количество предприятий участников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Акции.</w:t>
      </w:r>
    </w:p>
    <w:p w:rsidR="00DE36CB" w:rsidRDefault="00086D08" w:rsidP="00086D08">
      <w:pPr>
        <w:pStyle w:val="a4"/>
        <w:numPr>
          <w:ilvl w:val="0"/>
          <w:numId w:val="2"/>
        </w:numPr>
        <w:tabs>
          <w:tab w:val="left" w:pos="482"/>
        </w:tabs>
        <w:spacing w:before="0" w:line="276" w:lineRule="auto"/>
        <w:ind w:left="284" w:right="606" w:hanging="284"/>
        <w:jc w:val="both"/>
      </w:pPr>
      <w:r>
        <w:rPr>
          <w:sz w:val="28"/>
        </w:rPr>
        <w:t xml:space="preserve">Предприятия </w:t>
      </w:r>
      <w:r>
        <w:rPr>
          <w:sz w:val="28"/>
        </w:rPr>
        <w:t xml:space="preserve">предлагают новые форматы знакомства с производством </w:t>
      </w:r>
    </w:p>
    <w:p w:rsidR="00DE36CB" w:rsidRDefault="00086D08" w:rsidP="00086D08">
      <w:pPr>
        <w:pStyle w:val="a4"/>
        <w:numPr>
          <w:ilvl w:val="0"/>
          <w:numId w:val="2"/>
        </w:numPr>
        <w:tabs>
          <w:tab w:val="left" w:pos="482"/>
        </w:tabs>
        <w:spacing w:before="47" w:line="276" w:lineRule="auto"/>
        <w:ind w:left="284" w:right="608" w:hanging="284"/>
        <w:jc w:val="both"/>
        <w:rPr>
          <w:sz w:val="28"/>
        </w:rPr>
      </w:pPr>
      <w:r>
        <w:rPr>
          <w:sz w:val="28"/>
        </w:rPr>
        <w:t>Предприятия, учитывая спрос, находят возможность продлить сроки проведения экскурсионной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программы.</w:t>
      </w:r>
    </w:p>
    <w:p w:rsidR="00DE36CB" w:rsidRDefault="00086D08">
      <w:pPr>
        <w:pStyle w:val="a4"/>
        <w:numPr>
          <w:ilvl w:val="0"/>
          <w:numId w:val="2"/>
        </w:numPr>
        <w:tabs>
          <w:tab w:val="left" w:pos="482"/>
        </w:tabs>
        <w:spacing w:before="67" w:line="276" w:lineRule="auto"/>
        <w:ind w:left="481" w:right="609" w:hanging="360"/>
        <w:jc w:val="both"/>
        <w:rPr>
          <w:sz w:val="28"/>
        </w:rPr>
      </w:pPr>
      <w:r>
        <w:rPr>
          <w:sz w:val="28"/>
        </w:rPr>
        <w:t xml:space="preserve">Удалось расширить горизонт планирования посещений предприятий до 3 недель, что позволяет в период Акции решать только оперативные вопросы при </w:t>
      </w:r>
      <w:r>
        <w:rPr>
          <w:sz w:val="28"/>
        </w:rPr>
        <w:t>форс-мажорных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обстоятельствах.</w:t>
      </w:r>
    </w:p>
    <w:p w:rsidR="00DE36CB" w:rsidRDefault="00086D08">
      <w:pPr>
        <w:pStyle w:val="a4"/>
        <w:numPr>
          <w:ilvl w:val="0"/>
          <w:numId w:val="2"/>
        </w:numPr>
        <w:tabs>
          <w:tab w:val="left" w:pos="482"/>
        </w:tabs>
        <w:spacing w:before="1"/>
        <w:ind w:left="482" w:right="0" w:hanging="360"/>
        <w:jc w:val="both"/>
        <w:rPr>
          <w:sz w:val="28"/>
        </w:rPr>
      </w:pPr>
      <w:r>
        <w:rPr>
          <w:sz w:val="28"/>
        </w:rPr>
        <w:t xml:space="preserve">В Акцию включаются </w:t>
      </w:r>
      <w:proofErr w:type="gramStart"/>
      <w:r>
        <w:rPr>
          <w:sz w:val="28"/>
        </w:rPr>
        <w:t>обучающиеся</w:t>
      </w:r>
      <w:proofErr w:type="gramEnd"/>
      <w:r>
        <w:rPr>
          <w:sz w:val="28"/>
        </w:rPr>
        <w:t xml:space="preserve"> с ОВЗ</w:t>
      </w:r>
      <w:r>
        <w:rPr>
          <w:sz w:val="28"/>
        </w:rPr>
        <w:t>.</w:t>
      </w:r>
    </w:p>
    <w:p w:rsidR="00DE36CB" w:rsidRDefault="00DE36CB">
      <w:pPr>
        <w:pStyle w:val="a3"/>
        <w:spacing w:before="5"/>
        <w:ind w:left="0"/>
        <w:jc w:val="left"/>
        <w:rPr>
          <w:sz w:val="36"/>
        </w:rPr>
      </w:pPr>
      <w:bookmarkStart w:id="0" w:name="_GoBack"/>
      <w:bookmarkEnd w:id="0"/>
    </w:p>
    <w:sectPr w:rsidR="00DE36CB">
      <w:pgSz w:w="11910" w:h="16840"/>
      <w:pgMar w:top="1040" w:right="2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2164"/>
    <w:multiLevelType w:val="hybridMultilevel"/>
    <w:tmpl w:val="3D52EACE"/>
    <w:lvl w:ilvl="0" w:tplc="78C46BCC">
      <w:start w:val="2"/>
      <w:numFmt w:val="decimal"/>
      <w:lvlText w:val="%1."/>
      <w:lvlJc w:val="left"/>
      <w:pPr>
        <w:ind w:left="830" w:hanging="567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74A93FA">
      <w:numFmt w:val="bullet"/>
      <w:lvlText w:val="•"/>
      <w:lvlJc w:val="left"/>
      <w:pPr>
        <w:ind w:left="1764" w:hanging="567"/>
      </w:pPr>
      <w:rPr>
        <w:rFonts w:hint="default"/>
        <w:lang w:val="ru-RU" w:eastAsia="ru-RU" w:bidi="ru-RU"/>
      </w:rPr>
    </w:lvl>
    <w:lvl w:ilvl="2" w:tplc="57F012EE">
      <w:numFmt w:val="bullet"/>
      <w:lvlText w:val="•"/>
      <w:lvlJc w:val="left"/>
      <w:pPr>
        <w:ind w:left="2689" w:hanging="567"/>
      </w:pPr>
      <w:rPr>
        <w:rFonts w:hint="default"/>
        <w:lang w:val="ru-RU" w:eastAsia="ru-RU" w:bidi="ru-RU"/>
      </w:rPr>
    </w:lvl>
    <w:lvl w:ilvl="3" w:tplc="B106B57E">
      <w:numFmt w:val="bullet"/>
      <w:lvlText w:val="•"/>
      <w:lvlJc w:val="left"/>
      <w:pPr>
        <w:ind w:left="3613" w:hanging="567"/>
      </w:pPr>
      <w:rPr>
        <w:rFonts w:hint="default"/>
        <w:lang w:val="ru-RU" w:eastAsia="ru-RU" w:bidi="ru-RU"/>
      </w:rPr>
    </w:lvl>
    <w:lvl w:ilvl="4" w:tplc="4404CFC0">
      <w:numFmt w:val="bullet"/>
      <w:lvlText w:val="•"/>
      <w:lvlJc w:val="left"/>
      <w:pPr>
        <w:ind w:left="4538" w:hanging="567"/>
      </w:pPr>
      <w:rPr>
        <w:rFonts w:hint="default"/>
        <w:lang w:val="ru-RU" w:eastAsia="ru-RU" w:bidi="ru-RU"/>
      </w:rPr>
    </w:lvl>
    <w:lvl w:ilvl="5" w:tplc="A984A3F6">
      <w:numFmt w:val="bullet"/>
      <w:lvlText w:val="•"/>
      <w:lvlJc w:val="left"/>
      <w:pPr>
        <w:ind w:left="5463" w:hanging="567"/>
      </w:pPr>
      <w:rPr>
        <w:rFonts w:hint="default"/>
        <w:lang w:val="ru-RU" w:eastAsia="ru-RU" w:bidi="ru-RU"/>
      </w:rPr>
    </w:lvl>
    <w:lvl w:ilvl="6" w:tplc="9B0A333E">
      <w:numFmt w:val="bullet"/>
      <w:lvlText w:val="•"/>
      <w:lvlJc w:val="left"/>
      <w:pPr>
        <w:ind w:left="6387" w:hanging="567"/>
      </w:pPr>
      <w:rPr>
        <w:rFonts w:hint="default"/>
        <w:lang w:val="ru-RU" w:eastAsia="ru-RU" w:bidi="ru-RU"/>
      </w:rPr>
    </w:lvl>
    <w:lvl w:ilvl="7" w:tplc="4AE6AC5E">
      <w:numFmt w:val="bullet"/>
      <w:lvlText w:val="•"/>
      <w:lvlJc w:val="left"/>
      <w:pPr>
        <w:ind w:left="7312" w:hanging="567"/>
      </w:pPr>
      <w:rPr>
        <w:rFonts w:hint="default"/>
        <w:lang w:val="ru-RU" w:eastAsia="ru-RU" w:bidi="ru-RU"/>
      </w:rPr>
    </w:lvl>
    <w:lvl w:ilvl="8" w:tplc="487638C4">
      <w:numFmt w:val="bullet"/>
      <w:lvlText w:val="•"/>
      <w:lvlJc w:val="left"/>
      <w:pPr>
        <w:ind w:left="8237" w:hanging="567"/>
      </w:pPr>
      <w:rPr>
        <w:rFonts w:hint="default"/>
        <w:lang w:val="ru-RU" w:eastAsia="ru-RU" w:bidi="ru-RU"/>
      </w:rPr>
    </w:lvl>
  </w:abstractNum>
  <w:abstractNum w:abstractNumId="1">
    <w:nsid w:val="34FB5275"/>
    <w:multiLevelType w:val="hybridMultilevel"/>
    <w:tmpl w:val="2566187C"/>
    <w:lvl w:ilvl="0" w:tplc="A6E89C6E">
      <w:start w:val="1"/>
      <w:numFmt w:val="decimal"/>
      <w:lvlText w:val="%1."/>
      <w:lvlJc w:val="left"/>
      <w:pPr>
        <w:ind w:left="12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1" w:tplc="9E9EBEB8">
      <w:numFmt w:val="bullet"/>
      <w:lvlText w:val="•"/>
      <w:lvlJc w:val="left"/>
      <w:pPr>
        <w:ind w:left="1116" w:hanging="213"/>
      </w:pPr>
      <w:rPr>
        <w:rFonts w:hint="default"/>
        <w:lang w:val="ru-RU" w:eastAsia="ru-RU" w:bidi="ru-RU"/>
      </w:rPr>
    </w:lvl>
    <w:lvl w:ilvl="2" w:tplc="0E5C4D56">
      <w:numFmt w:val="bullet"/>
      <w:lvlText w:val="•"/>
      <w:lvlJc w:val="left"/>
      <w:pPr>
        <w:ind w:left="2113" w:hanging="213"/>
      </w:pPr>
      <w:rPr>
        <w:rFonts w:hint="default"/>
        <w:lang w:val="ru-RU" w:eastAsia="ru-RU" w:bidi="ru-RU"/>
      </w:rPr>
    </w:lvl>
    <w:lvl w:ilvl="3" w:tplc="5B7ABA14">
      <w:numFmt w:val="bullet"/>
      <w:lvlText w:val="•"/>
      <w:lvlJc w:val="left"/>
      <w:pPr>
        <w:ind w:left="3109" w:hanging="213"/>
      </w:pPr>
      <w:rPr>
        <w:rFonts w:hint="default"/>
        <w:lang w:val="ru-RU" w:eastAsia="ru-RU" w:bidi="ru-RU"/>
      </w:rPr>
    </w:lvl>
    <w:lvl w:ilvl="4" w:tplc="05FA942E">
      <w:numFmt w:val="bullet"/>
      <w:lvlText w:val="•"/>
      <w:lvlJc w:val="left"/>
      <w:pPr>
        <w:ind w:left="4106" w:hanging="213"/>
      </w:pPr>
      <w:rPr>
        <w:rFonts w:hint="default"/>
        <w:lang w:val="ru-RU" w:eastAsia="ru-RU" w:bidi="ru-RU"/>
      </w:rPr>
    </w:lvl>
    <w:lvl w:ilvl="5" w:tplc="2A6E0194">
      <w:numFmt w:val="bullet"/>
      <w:lvlText w:val="•"/>
      <w:lvlJc w:val="left"/>
      <w:pPr>
        <w:ind w:left="5103" w:hanging="213"/>
      </w:pPr>
      <w:rPr>
        <w:rFonts w:hint="default"/>
        <w:lang w:val="ru-RU" w:eastAsia="ru-RU" w:bidi="ru-RU"/>
      </w:rPr>
    </w:lvl>
    <w:lvl w:ilvl="6" w:tplc="D346B8A4">
      <w:numFmt w:val="bullet"/>
      <w:lvlText w:val="•"/>
      <w:lvlJc w:val="left"/>
      <w:pPr>
        <w:ind w:left="6099" w:hanging="213"/>
      </w:pPr>
      <w:rPr>
        <w:rFonts w:hint="default"/>
        <w:lang w:val="ru-RU" w:eastAsia="ru-RU" w:bidi="ru-RU"/>
      </w:rPr>
    </w:lvl>
    <w:lvl w:ilvl="7" w:tplc="223EE81E">
      <w:numFmt w:val="bullet"/>
      <w:lvlText w:val="•"/>
      <w:lvlJc w:val="left"/>
      <w:pPr>
        <w:ind w:left="7096" w:hanging="213"/>
      </w:pPr>
      <w:rPr>
        <w:rFonts w:hint="default"/>
        <w:lang w:val="ru-RU" w:eastAsia="ru-RU" w:bidi="ru-RU"/>
      </w:rPr>
    </w:lvl>
    <w:lvl w:ilvl="8" w:tplc="763C5C0E">
      <w:numFmt w:val="bullet"/>
      <w:lvlText w:val="•"/>
      <w:lvlJc w:val="left"/>
      <w:pPr>
        <w:ind w:left="8093" w:hanging="213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6CB"/>
    <w:rsid w:val="00086D08"/>
    <w:rsid w:val="00DE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99"/>
      <w:ind w:left="122" w:right="6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99"/>
      <w:ind w:left="122" w:right="6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Круглова Елена</dc:creator>
  <cp:lastModifiedBy>HOME</cp:lastModifiedBy>
  <cp:revision>2</cp:revision>
  <dcterms:created xsi:type="dcterms:W3CDTF">2020-07-19T07:32:00Z</dcterms:created>
  <dcterms:modified xsi:type="dcterms:W3CDTF">2020-07-19T07:32:00Z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2020-07-19T00:00:00Z</vt:filetime>
  </property>
</Properties>
</file>